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Notice of the Monday, June 14, 2010, 6:00 p.m. meeting of the Board of Education of School District 73-0017, of Red Willow County, Nebraska which was held in the Junior High Conference Room, was given by publication in the </w:t>
      </w: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rtl w:val="0"/>
        </w:rPr>
        <w:t xml:space="preserve">McCook Daily Gazette.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i w:val="1"/>
          <w:sz w:val="20"/>
          <w:szCs w:val="20"/>
          <w:rtl w:val="0"/>
        </w:rPr>
        <w:t xml:space="preserve">“It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u w:val="none"/>
          <w:rtl w:val="0"/>
        </w:rPr>
        <w:t xml:space="preserve">REGULAR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u w:val="no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0"/>
          <w:numId w:val="2"/>
        </w:numPr>
        <w:ind w:left="2160" w:right="-180" w:hanging="48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u w:val="no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Present:  Mrs. Diane Lyons, Mr. Scott Johnson, Mr. Larry Shields, Mr. Tom Bredvick, Mr. Shane Messersmith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Absent:  Mr. Maury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libri" w:cs="Calibri" w:eastAsia="Calibri" w:hAnsi="Calibri"/>
          <w:u w:val="none"/>
          <w:rtl w:val="0"/>
        </w:rPr>
        <w:t xml:space="preserve">   B.      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libri" w:cs="Calibri" w:eastAsia="Calibri" w:hAnsi="Calibri"/>
          <w:u w:val="none"/>
          <w:rtl w:val="0"/>
        </w:rPr>
        <w:t xml:space="preserve">   C.      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u w:val="no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4"/>
        </w:numPr>
        <w:ind w:left="189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u w:val="no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Recognition of Becky Goodenberger, Student Member of 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libri" w:cs="Calibri" w:eastAsia="Calibri" w:hAnsi="Calibri"/>
          <w:u w:val="none"/>
          <w:rtl w:val="0"/>
        </w:rPr>
        <w:t xml:space="preserve">Mr. Bredvick and the Board of Education recognized Becky Goodenberger for her time and efforts as the student representative with the board.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Board accepts public comments -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u w:val="no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4"/>
        </w:numPr>
        <w:ind w:left="189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u w:val="no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4"/>
        </w:numPr>
        <w:ind w:left="189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Approval of Expenditures/Payroll for May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 Shields, seconded by Lyons, to “approve the consent agenda as presented.”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Ayes:  Lyons, Johnson, Shields, Bredvick, Messersmith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Motion:  Carried 5-0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4"/>
        </w:numPr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u w:val="none"/>
          <w:rtl w:val="0"/>
        </w:rPr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contextualSpacing w:val="1"/>
      </w:pPr>
      <w:r w:rsidDel="00000000" w:rsidR="00000000" w:rsidRPr="00000000">
        <w:rPr>
          <w:rFonts w:ascii="Calibri" w:cs="Calibri" w:eastAsia="Calibri" w:hAnsi="Calibri"/>
          <w:u w:val="none"/>
          <w:rtl w:val="0"/>
        </w:rPr>
        <w:t xml:space="preserve">Facilities Committee – Mr. Messersmith reported upon several improvements and future concepts involving facilities of the district.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    V.          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u w:val="none"/>
          <w:rtl w:val="0"/>
        </w:rPr>
        <w:t xml:space="preserve">  </w:t>
        <w:tab/>
        <w:tab/>
        <w:t xml:space="preserve">         A.      Thank You cards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ab/>
        <w:t xml:space="preserve">  B.     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ab/>
        <w:t xml:space="preserve">              1.  Hiring Process Update – Mr. Norgaard presented information on two proposed new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72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certificated hires.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ab/>
        <w:t xml:space="preserve">              2.  Building Project at McCook Elementary – Change Order – Mr. Norgaard presented two minor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72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changes to the work being conducted at McCook Elementary.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81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C.  Board Comments -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ab/>
        <w:t xml:space="preserve">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u w:val="none"/>
          <w:rtl w:val="0"/>
        </w:rPr>
        <w:t xml:space="preserve"> VI.          New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Accept resignation from Darcy Johnson (McCook Elementary Special Education)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 Lyons, seconded by Messersmith,  to “accept the resignation of Darcy Johnson, with gratitude for her 8 years of service to McCook Public Schools.”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Ayes:  Lyons, Johnson, Shields, Bredvick, Messersmith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Motion:  Carried 5-0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Approve contract for Kate Repass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 Messersmith, seconded by Johnson,  to “approve the 7/8ths contract for Kate Repass (Specialist – Step 8 – Index 1.465625) for the 2010-2011 year.”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Ayes:  Lyons, Johnson, Shields, Bredvick, Messersmith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Motion:  Carried 5-0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Approve contract for Laura Blomstedt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 Johnson, seconded by Lyons,  to “approve the contract for Laura Blomstedt (BA + 9 – Step 4 – Index 1.18) for the 2010-2011 year.”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Ayes:  Lyons, Johnson, Shields, Bredvick, Messersmith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Motion:  Carried 5-0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Approve 2010-2011 Student Handbook for McCook Elementary/Central Elementary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 Messersmith, seconded by Shields,  to “approve the McCook Elementary/Central Elementary Student Handbook as presented.”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Ayes:  Lyons, Johnson, Shields, Bredvick, Messersmith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Motion:  Carried 5-0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Approve 2010-2011 Student Handbook for Junior/Senior High Schools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 Lyons, seconded by Johnson,  to “approve the Junior/Senior High Student Handbook as presented.”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Ayes:  Lyons, Johnson, Shields, Bredvick, Messersmith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Motion:  Carried 5-0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                    VII.</w:t>
        <w:tab/>
        <w:t xml:space="preserve">  Positive Comment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ab/>
        <w:t xml:space="preserve">Mr. Haney complimented the summer staff for all the work they have completed and the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central office personnel for their efforts.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Mrs. Lyons discussed an UNL honors night where six of MHS graduates were honored.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Johnson recognized our student’s efforts with summer activities.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Shields appreciated the districts planning and strategies financially and the success of the A+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program.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Messersmith thanked the summer staff for all they have done thus far.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Norgaard recognized the staff for all the professional development activities this summer and the girls/boys track teams for their successes at state.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Bredvick thanked Mr. Norgaard for the past 12 months of leadership.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                   VIII           Closed Session – R.R.S. 84-1410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225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Superintendent Evaluation and Contract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9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 Shields, seconded by Johnson, to  “enter into closed session, per Neb Stat 84-1410, for the purpose to discuss the Superintendents Evaluation and Contract with no action to be taken at  7:00 p.m.”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9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Ayes:  Lyons, Johnson, Shields, Bredvick, Messersmith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9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9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Motion:  Carried 5-0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9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9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 Messersmith, seconded by Shields, to  “exit out of closed session, per Neb Stat 84-1410, with no action having been taken at 7:26 p.m.”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9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Ayes:  Lyons, Johnson, Shields, Bredvick, Messersmith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9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9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Motion:  Carried 5-0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9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   IX</w:t>
        <w:tab/>
        <w:t xml:space="preserve">        Adjournment  by President Bredvick at 7:27 p.m.</w:t>
      </w: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720" w:top="720" w:left="720" w:right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libri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Letter"/>
      <w:lvlText w:val="%1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610" w:firstLine="22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330" w:firstLine="31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050" w:firstLine="36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770" w:firstLine="44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90" w:firstLine="53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210" w:firstLine="58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930" w:firstLine="65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650" w:firstLine="74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Letter"/>
      <w:lvlText w:val="%1."/>
      <w:lvlJc w:val="left"/>
      <w:pPr>
        <w:ind w:left="2160" w:firstLine="1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760" w:firstLine="2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480" w:firstLine="3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200" w:firstLine="3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920" w:firstLine="45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640" w:firstLine="54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360" w:firstLine="60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080" w:firstLine="67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800" w:firstLine="7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Letter"/>
      <w:lvlText w:val="%1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610" w:firstLine="22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330" w:firstLine="31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050" w:firstLine="36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770" w:firstLine="44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90" w:firstLine="53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210" w:firstLine="58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930" w:firstLine="65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650" w:firstLine="74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89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